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50087" w14:textId="77777777" w:rsidR="00195D72" w:rsidRDefault="001C75FA">
      <w:pPr>
        <w:snapToGrid w:val="0"/>
        <w:spacing w:line="500" w:lineRule="exac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附件1：</w:t>
      </w:r>
    </w:p>
    <w:p w14:paraId="7C620FC9" w14:textId="77777777" w:rsidR="00195D72" w:rsidRDefault="001C75FA">
      <w:pPr>
        <w:jc w:val="center"/>
        <w:rPr>
          <w:rFonts w:ascii="宋体" w:hAnsi="宋体"/>
          <w:b/>
          <w:sz w:val="28"/>
        </w:rPr>
      </w:pPr>
      <w:r>
        <w:rPr>
          <w:rFonts w:ascii="宋体" w:hAnsi="宋体" w:hint="eastAsia"/>
          <w:b/>
          <w:sz w:val="28"/>
        </w:rPr>
        <w:t>福州大学“国奖达人·学术榜样”研究生先进典型推荐表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635"/>
        <w:gridCol w:w="1985"/>
        <w:gridCol w:w="708"/>
        <w:gridCol w:w="567"/>
        <w:gridCol w:w="2167"/>
        <w:gridCol w:w="1598"/>
      </w:tblGrid>
      <w:tr w:rsidR="00195D72" w14:paraId="4F87568D" w14:textId="77777777">
        <w:trPr>
          <w:trHeight w:val="454"/>
          <w:jc w:val="center"/>
        </w:trPr>
        <w:tc>
          <w:tcPr>
            <w:tcW w:w="1271"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14:paraId="59047C91" w14:textId="77777777" w:rsidR="00195D72" w:rsidRDefault="001C75FA">
            <w:pPr>
              <w:rPr>
                <w:rFonts w:ascii="宋体" w:hAnsi="宋体"/>
              </w:rPr>
            </w:pPr>
            <w:r>
              <w:rPr>
                <w:rFonts w:ascii="宋体" w:hAnsi="宋体" w:hint="eastAsia"/>
              </w:rPr>
              <w:t>姓名</w:t>
            </w:r>
          </w:p>
        </w:tc>
        <w:tc>
          <w:tcPr>
            <w:tcW w:w="1985" w:type="dxa"/>
            <w:tcBorders>
              <w:top w:val="single" w:sz="4" w:space="0" w:color="auto"/>
              <w:left w:val="nil"/>
              <w:bottom w:val="single" w:sz="4" w:space="0" w:color="auto"/>
              <w:right w:val="single" w:sz="4" w:space="0" w:color="auto"/>
              <w:tl2br w:val="nil"/>
              <w:tr2bl w:val="nil"/>
            </w:tcBorders>
            <w:noWrap/>
            <w:vAlign w:val="center"/>
          </w:tcPr>
          <w:p w14:paraId="1C2BABE8" w14:textId="4BAF9420" w:rsidR="00195D72" w:rsidRDefault="001C75FA">
            <w:pPr>
              <w:rPr>
                <w:rFonts w:ascii="宋体" w:hAnsi="宋体"/>
              </w:rPr>
            </w:pPr>
            <w:r>
              <w:rPr>
                <w:rFonts w:ascii="宋体" w:hAnsi="宋体" w:hint="eastAsia"/>
              </w:rPr>
              <w:t xml:space="preserve">　</w:t>
            </w:r>
            <w:r w:rsidR="00FD12FA">
              <w:rPr>
                <w:rFonts w:ascii="宋体" w:hAnsi="宋体" w:hint="eastAsia"/>
              </w:rPr>
              <w:t>何康</w:t>
            </w:r>
          </w:p>
        </w:tc>
        <w:tc>
          <w:tcPr>
            <w:tcW w:w="1275" w:type="dxa"/>
            <w:gridSpan w:val="2"/>
            <w:tcBorders>
              <w:top w:val="single" w:sz="4" w:space="0" w:color="auto"/>
              <w:left w:val="nil"/>
              <w:bottom w:val="single" w:sz="4" w:space="0" w:color="auto"/>
              <w:right w:val="single" w:sz="4" w:space="0" w:color="auto"/>
              <w:tl2br w:val="nil"/>
              <w:tr2bl w:val="nil"/>
            </w:tcBorders>
            <w:noWrap/>
            <w:vAlign w:val="center"/>
          </w:tcPr>
          <w:p w14:paraId="526EA5F7" w14:textId="77777777" w:rsidR="00195D72" w:rsidRDefault="001C75FA">
            <w:pPr>
              <w:rPr>
                <w:rFonts w:ascii="宋体" w:hAnsi="宋体"/>
              </w:rPr>
            </w:pPr>
            <w:r>
              <w:rPr>
                <w:rFonts w:ascii="宋体" w:hAnsi="宋体" w:hint="eastAsia"/>
              </w:rPr>
              <w:t>性别</w:t>
            </w:r>
          </w:p>
        </w:tc>
        <w:tc>
          <w:tcPr>
            <w:tcW w:w="2167" w:type="dxa"/>
            <w:tcBorders>
              <w:top w:val="single" w:sz="4" w:space="0" w:color="auto"/>
              <w:left w:val="nil"/>
              <w:bottom w:val="single" w:sz="4" w:space="0" w:color="auto"/>
              <w:right w:val="single" w:sz="4" w:space="0" w:color="auto"/>
              <w:tl2br w:val="nil"/>
              <w:tr2bl w:val="nil"/>
            </w:tcBorders>
            <w:noWrap/>
            <w:vAlign w:val="center"/>
          </w:tcPr>
          <w:p w14:paraId="79E1E7E4" w14:textId="0641E1A2" w:rsidR="00195D72" w:rsidRDefault="00FD12FA">
            <w:pPr>
              <w:rPr>
                <w:rFonts w:ascii="宋体" w:hAnsi="宋体"/>
              </w:rPr>
            </w:pPr>
            <w:r>
              <w:rPr>
                <w:rFonts w:ascii="宋体" w:hAnsi="宋体" w:hint="eastAsia"/>
              </w:rPr>
              <w:t>男</w:t>
            </w:r>
          </w:p>
        </w:tc>
        <w:tc>
          <w:tcPr>
            <w:tcW w:w="1598" w:type="dxa"/>
            <w:vMerge w:val="restart"/>
            <w:tcBorders>
              <w:top w:val="single" w:sz="4" w:space="0" w:color="auto"/>
              <w:left w:val="nil"/>
              <w:bottom w:val="single" w:sz="4" w:space="0" w:color="auto"/>
              <w:right w:val="single" w:sz="4" w:space="0" w:color="auto"/>
              <w:tl2br w:val="nil"/>
              <w:tr2bl w:val="nil"/>
            </w:tcBorders>
            <w:noWrap/>
            <w:vAlign w:val="center"/>
          </w:tcPr>
          <w:p w14:paraId="6A8A1CFF" w14:textId="53A0CBB9" w:rsidR="00195D72" w:rsidRDefault="001C75FA">
            <w:pPr>
              <w:jc w:val="center"/>
              <w:rPr>
                <w:rFonts w:ascii="宋体" w:hAnsi="宋体"/>
              </w:rPr>
            </w:pPr>
            <w:r>
              <w:rPr>
                <w:noProof/>
              </w:rPr>
              <w:drawing>
                <wp:inline distT="0" distB="0" distL="0" distR="0" wp14:anchorId="31E5EFE4" wp14:editId="76CEAE73">
                  <wp:extent cx="877570" cy="1289685"/>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7570" cy="1289685"/>
                          </a:xfrm>
                          <a:prstGeom prst="rect">
                            <a:avLst/>
                          </a:prstGeom>
                          <a:noFill/>
                          <a:ln>
                            <a:noFill/>
                          </a:ln>
                        </pic:spPr>
                      </pic:pic>
                    </a:graphicData>
                  </a:graphic>
                </wp:inline>
              </w:drawing>
            </w:r>
            <w:r>
              <w:rPr>
                <w:rFonts w:ascii="宋体" w:hAnsi="宋体"/>
              </w:rPr>
              <w:t xml:space="preserve"> </w:t>
            </w:r>
          </w:p>
        </w:tc>
      </w:tr>
      <w:tr w:rsidR="00195D72" w14:paraId="44C245E9" w14:textId="77777777">
        <w:trPr>
          <w:trHeight w:val="454"/>
          <w:jc w:val="center"/>
        </w:trPr>
        <w:tc>
          <w:tcPr>
            <w:tcW w:w="1271"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14:paraId="161038FD" w14:textId="77777777" w:rsidR="00195D72" w:rsidRDefault="001C75FA">
            <w:pPr>
              <w:rPr>
                <w:rFonts w:ascii="宋体" w:hAnsi="宋体"/>
              </w:rPr>
            </w:pPr>
            <w:r>
              <w:rPr>
                <w:rFonts w:ascii="宋体" w:hAnsi="宋体" w:hint="eastAsia"/>
              </w:rPr>
              <w:t>籍贯</w:t>
            </w:r>
          </w:p>
        </w:tc>
        <w:tc>
          <w:tcPr>
            <w:tcW w:w="1985" w:type="dxa"/>
            <w:tcBorders>
              <w:top w:val="single" w:sz="4" w:space="0" w:color="auto"/>
              <w:left w:val="nil"/>
              <w:bottom w:val="single" w:sz="4" w:space="0" w:color="auto"/>
              <w:right w:val="single" w:sz="4" w:space="0" w:color="auto"/>
              <w:tl2br w:val="nil"/>
              <w:tr2bl w:val="nil"/>
            </w:tcBorders>
            <w:noWrap/>
            <w:vAlign w:val="center"/>
          </w:tcPr>
          <w:p w14:paraId="07670C9E" w14:textId="60AEA0DC" w:rsidR="00195D72" w:rsidRDefault="001C75FA">
            <w:pPr>
              <w:rPr>
                <w:rFonts w:ascii="宋体" w:hAnsi="宋体"/>
              </w:rPr>
            </w:pPr>
            <w:r>
              <w:rPr>
                <w:rFonts w:ascii="宋体" w:hAnsi="宋体" w:hint="eastAsia"/>
              </w:rPr>
              <w:t xml:space="preserve">　</w:t>
            </w:r>
            <w:r w:rsidR="00FD12FA">
              <w:rPr>
                <w:rFonts w:ascii="宋体" w:hAnsi="宋体" w:hint="eastAsia"/>
              </w:rPr>
              <w:t>湖北黄冈</w:t>
            </w:r>
          </w:p>
        </w:tc>
        <w:tc>
          <w:tcPr>
            <w:tcW w:w="1275" w:type="dxa"/>
            <w:gridSpan w:val="2"/>
            <w:tcBorders>
              <w:top w:val="single" w:sz="4" w:space="0" w:color="auto"/>
              <w:left w:val="nil"/>
              <w:bottom w:val="single" w:sz="4" w:space="0" w:color="auto"/>
              <w:right w:val="single" w:sz="4" w:space="0" w:color="auto"/>
              <w:tl2br w:val="nil"/>
              <w:tr2bl w:val="nil"/>
            </w:tcBorders>
            <w:noWrap/>
            <w:vAlign w:val="center"/>
          </w:tcPr>
          <w:p w14:paraId="175BC08C" w14:textId="77777777" w:rsidR="00195D72" w:rsidRDefault="001C75FA">
            <w:pPr>
              <w:rPr>
                <w:rFonts w:ascii="宋体" w:hAnsi="宋体"/>
              </w:rPr>
            </w:pPr>
            <w:r>
              <w:rPr>
                <w:rFonts w:ascii="宋体" w:hAnsi="宋体" w:hint="eastAsia"/>
              </w:rPr>
              <w:t>民族</w:t>
            </w:r>
          </w:p>
        </w:tc>
        <w:tc>
          <w:tcPr>
            <w:tcW w:w="2167" w:type="dxa"/>
            <w:tcBorders>
              <w:top w:val="single" w:sz="4" w:space="0" w:color="auto"/>
              <w:left w:val="nil"/>
              <w:bottom w:val="single" w:sz="4" w:space="0" w:color="auto"/>
              <w:right w:val="single" w:sz="4" w:space="0" w:color="auto"/>
              <w:tl2br w:val="nil"/>
              <w:tr2bl w:val="nil"/>
            </w:tcBorders>
            <w:noWrap/>
            <w:vAlign w:val="center"/>
          </w:tcPr>
          <w:p w14:paraId="35F688B6" w14:textId="7D6113E3" w:rsidR="00195D72" w:rsidRDefault="00FD12FA">
            <w:pPr>
              <w:rPr>
                <w:rFonts w:ascii="宋体" w:hAnsi="宋体"/>
              </w:rPr>
            </w:pPr>
            <w:r>
              <w:rPr>
                <w:rFonts w:ascii="宋体" w:hAnsi="宋体" w:hint="eastAsia"/>
              </w:rPr>
              <w:t>汉族</w:t>
            </w:r>
          </w:p>
        </w:tc>
        <w:tc>
          <w:tcPr>
            <w:tcW w:w="1598" w:type="dxa"/>
            <w:vMerge/>
            <w:tcBorders>
              <w:top w:val="single" w:sz="4" w:space="0" w:color="auto"/>
              <w:left w:val="nil"/>
              <w:bottom w:val="single" w:sz="4" w:space="0" w:color="auto"/>
              <w:right w:val="single" w:sz="4" w:space="0" w:color="auto"/>
              <w:tl2br w:val="nil"/>
              <w:tr2bl w:val="nil"/>
            </w:tcBorders>
            <w:noWrap/>
            <w:vAlign w:val="center"/>
          </w:tcPr>
          <w:p w14:paraId="4DE77D64" w14:textId="77777777" w:rsidR="00195D72" w:rsidRDefault="00195D72">
            <w:pPr>
              <w:rPr>
                <w:rFonts w:ascii="Times New Roman" w:hAnsi="Times New Roman"/>
                <w:sz w:val="20"/>
              </w:rPr>
            </w:pPr>
          </w:p>
        </w:tc>
      </w:tr>
      <w:tr w:rsidR="00195D72" w14:paraId="02536B72" w14:textId="77777777">
        <w:trPr>
          <w:trHeight w:val="454"/>
          <w:jc w:val="center"/>
        </w:trPr>
        <w:tc>
          <w:tcPr>
            <w:tcW w:w="1271"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14:paraId="6C00DAA7" w14:textId="77777777" w:rsidR="00195D72" w:rsidRDefault="001C75FA">
            <w:pPr>
              <w:rPr>
                <w:rFonts w:ascii="宋体" w:hAnsi="宋体"/>
              </w:rPr>
            </w:pPr>
            <w:r>
              <w:rPr>
                <w:rFonts w:ascii="宋体" w:hAnsi="宋体" w:hint="eastAsia"/>
              </w:rPr>
              <w:t>出生年月</w:t>
            </w:r>
          </w:p>
        </w:tc>
        <w:tc>
          <w:tcPr>
            <w:tcW w:w="1985" w:type="dxa"/>
            <w:tcBorders>
              <w:top w:val="single" w:sz="4" w:space="0" w:color="auto"/>
              <w:left w:val="nil"/>
              <w:bottom w:val="single" w:sz="4" w:space="0" w:color="auto"/>
              <w:right w:val="single" w:sz="4" w:space="0" w:color="auto"/>
              <w:tl2br w:val="nil"/>
              <w:tr2bl w:val="nil"/>
            </w:tcBorders>
            <w:noWrap/>
            <w:vAlign w:val="center"/>
          </w:tcPr>
          <w:p w14:paraId="77D11ECB" w14:textId="29440148" w:rsidR="00195D72" w:rsidRDefault="00FD12FA">
            <w:pPr>
              <w:rPr>
                <w:rFonts w:ascii="宋体" w:hAnsi="宋体"/>
              </w:rPr>
            </w:pPr>
            <w:r>
              <w:rPr>
                <w:rFonts w:ascii="宋体" w:hAnsi="宋体" w:hint="eastAsia"/>
              </w:rPr>
              <w:t>1</w:t>
            </w:r>
            <w:r>
              <w:rPr>
                <w:rFonts w:ascii="宋体" w:hAnsi="宋体"/>
              </w:rPr>
              <w:t>989</w:t>
            </w:r>
            <w:r>
              <w:rPr>
                <w:rFonts w:ascii="宋体" w:hAnsi="宋体" w:hint="eastAsia"/>
              </w:rPr>
              <w:t>年7月</w:t>
            </w:r>
          </w:p>
        </w:tc>
        <w:tc>
          <w:tcPr>
            <w:tcW w:w="1275" w:type="dxa"/>
            <w:gridSpan w:val="2"/>
            <w:tcBorders>
              <w:top w:val="single" w:sz="4" w:space="0" w:color="auto"/>
              <w:left w:val="nil"/>
              <w:bottom w:val="single" w:sz="4" w:space="0" w:color="auto"/>
              <w:right w:val="single" w:sz="4" w:space="0" w:color="auto"/>
              <w:tl2br w:val="nil"/>
              <w:tr2bl w:val="nil"/>
            </w:tcBorders>
            <w:noWrap/>
            <w:vAlign w:val="center"/>
          </w:tcPr>
          <w:p w14:paraId="2C9741C4" w14:textId="77777777" w:rsidR="00195D72" w:rsidRDefault="001C75FA">
            <w:pPr>
              <w:rPr>
                <w:rFonts w:ascii="宋体" w:hAnsi="宋体"/>
              </w:rPr>
            </w:pPr>
            <w:r>
              <w:rPr>
                <w:rFonts w:ascii="宋体" w:hAnsi="宋体" w:hint="eastAsia"/>
              </w:rPr>
              <w:t>政治面貌</w:t>
            </w:r>
          </w:p>
        </w:tc>
        <w:tc>
          <w:tcPr>
            <w:tcW w:w="2167" w:type="dxa"/>
            <w:tcBorders>
              <w:top w:val="single" w:sz="4" w:space="0" w:color="auto"/>
              <w:left w:val="nil"/>
              <w:bottom w:val="single" w:sz="4" w:space="0" w:color="auto"/>
              <w:right w:val="single" w:sz="4" w:space="0" w:color="auto"/>
              <w:tl2br w:val="nil"/>
              <w:tr2bl w:val="nil"/>
            </w:tcBorders>
            <w:noWrap/>
            <w:vAlign w:val="center"/>
          </w:tcPr>
          <w:p w14:paraId="41C2C4F5" w14:textId="4A2F2115" w:rsidR="00195D72" w:rsidRDefault="00FD12FA">
            <w:pPr>
              <w:rPr>
                <w:rFonts w:ascii="宋体" w:hAnsi="宋体"/>
              </w:rPr>
            </w:pPr>
            <w:r>
              <w:rPr>
                <w:rFonts w:ascii="宋体" w:hAnsi="宋体" w:hint="eastAsia"/>
              </w:rPr>
              <w:t>党员</w:t>
            </w:r>
          </w:p>
        </w:tc>
        <w:tc>
          <w:tcPr>
            <w:tcW w:w="1598" w:type="dxa"/>
            <w:vMerge/>
            <w:tcBorders>
              <w:top w:val="single" w:sz="4" w:space="0" w:color="auto"/>
              <w:left w:val="nil"/>
              <w:bottom w:val="single" w:sz="4" w:space="0" w:color="auto"/>
              <w:right w:val="single" w:sz="4" w:space="0" w:color="auto"/>
              <w:tl2br w:val="nil"/>
              <w:tr2bl w:val="nil"/>
            </w:tcBorders>
            <w:noWrap/>
            <w:vAlign w:val="center"/>
          </w:tcPr>
          <w:p w14:paraId="680AD327" w14:textId="77777777" w:rsidR="00195D72" w:rsidRDefault="00195D72">
            <w:pPr>
              <w:rPr>
                <w:rFonts w:ascii="Times New Roman" w:hAnsi="Times New Roman"/>
                <w:sz w:val="20"/>
              </w:rPr>
            </w:pPr>
          </w:p>
        </w:tc>
      </w:tr>
      <w:tr w:rsidR="00195D72" w14:paraId="2EC72DB0" w14:textId="77777777">
        <w:trPr>
          <w:trHeight w:val="454"/>
          <w:jc w:val="center"/>
        </w:trPr>
        <w:tc>
          <w:tcPr>
            <w:tcW w:w="1271"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14:paraId="554D9395" w14:textId="77777777" w:rsidR="00195D72" w:rsidRDefault="001C75FA">
            <w:pPr>
              <w:rPr>
                <w:rFonts w:ascii="宋体" w:hAnsi="宋体"/>
              </w:rPr>
            </w:pPr>
            <w:r>
              <w:rPr>
                <w:rFonts w:ascii="宋体" w:hAnsi="宋体" w:hint="eastAsia"/>
              </w:rPr>
              <w:t>院（系）</w:t>
            </w:r>
          </w:p>
        </w:tc>
        <w:tc>
          <w:tcPr>
            <w:tcW w:w="1985" w:type="dxa"/>
            <w:tcBorders>
              <w:top w:val="single" w:sz="4" w:space="0" w:color="auto"/>
              <w:left w:val="nil"/>
              <w:bottom w:val="single" w:sz="4" w:space="0" w:color="auto"/>
              <w:right w:val="single" w:sz="4" w:space="0" w:color="auto"/>
              <w:tl2br w:val="nil"/>
              <w:tr2bl w:val="nil"/>
            </w:tcBorders>
            <w:noWrap/>
            <w:vAlign w:val="center"/>
          </w:tcPr>
          <w:p w14:paraId="1C23AA8D" w14:textId="596D7B8C" w:rsidR="00195D72" w:rsidRDefault="00FD12FA">
            <w:pPr>
              <w:rPr>
                <w:rFonts w:ascii="宋体" w:hAnsi="宋体"/>
              </w:rPr>
            </w:pPr>
            <w:r>
              <w:rPr>
                <w:rFonts w:ascii="宋体" w:hAnsi="宋体" w:hint="eastAsia"/>
              </w:rPr>
              <w:t>土木工程学院</w:t>
            </w:r>
          </w:p>
        </w:tc>
        <w:tc>
          <w:tcPr>
            <w:tcW w:w="1275" w:type="dxa"/>
            <w:gridSpan w:val="2"/>
            <w:tcBorders>
              <w:top w:val="single" w:sz="4" w:space="0" w:color="auto"/>
              <w:left w:val="nil"/>
              <w:bottom w:val="single" w:sz="4" w:space="0" w:color="auto"/>
              <w:right w:val="single" w:sz="4" w:space="0" w:color="auto"/>
              <w:tl2br w:val="nil"/>
              <w:tr2bl w:val="nil"/>
            </w:tcBorders>
            <w:noWrap/>
            <w:vAlign w:val="center"/>
          </w:tcPr>
          <w:p w14:paraId="1F52B186" w14:textId="77777777" w:rsidR="00195D72" w:rsidRDefault="001C75FA">
            <w:pPr>
              <w:rPr>
                <w:rFonts w:ascii="宋体" w:hAnsi="宋体"/>
              </w:rPr>
            </w:pPr>
            <w:r>
              <w:rPr>
                <w:rFonts w:ascii="宋体" w:hAnsi="宋体" w:hint="eastAsia"/>
              </w:rPr>
              <w:t>专业年级</w:t>
            </w:r>
          </w:p>
        </w:tc>
        <w:tc>
          <w:tcPr>
            <w:tcW w:w="2167" w:type="dxa"/>
            <w:tcBorders>
              <w:top w:val="single" w:sz="4" w:space="0" w:color="auto"/>
              <w:left w:val="nil"/>
              <w:bottom w:val="single" w:sz="4" w:space="0" w:color="auto"/>
              <w:right w:val="single" w:sz="4" w:space="0" w:color="auto"/>
              <w:tl2br w:val="nil"/>
              <w:tr2bl w:val="nil"/>
            </w:tcBorders>
            <w:noWrap/>
            <w:vAlign w:val="center"/>
          </w:tcPr>
          <w:p w14:paraId="42713467" w14:textId="45097753" w:rsidR="00195D72" w:rsidRDefault="001C75FA">
            <w:pPr>
              <w:rPr>
                <w:rFonts w:ascii="宋体" w:hAnsi="宋体"/>
              </w:rPr>
            </w:pPr>
            <w:r>
              <w:rPr>
                <w:rFonts w:ascii="宋体" w:hAnsi="宋体" w:hint="eastAsia"/>
              </w:rPr>
              <w:t xml:space="preserve">　</w:t>
            </w:r>
            <w:r w:rsidR="00FD12FA">
              <w:rPr>
                <w:rFonts w:ascii="宋体" w:hAnsi="宋体" w:hint="eastAsia"/>
              </w:rPr>
              <w:t>2</w:t>
            </w:r>
            <w:r w:rsidR="00FD12FA">
              <w:rPr>
                <w:rFonts w:ascii="宋体" w:hAnsi="宋体"/>
              </w:rPr>
              <w:t>018</w:t>
            </w:r>
            <w:r w:rsidR="00FD12FA">
              <w:rPr>
                <w:rFonts w:ascii="宋体" w:hAnsi="宋体" w:hint="eastAsia"/>
              </w:rPr>
              <w:t>级博士班</w:t>
            </w:r>
          </w:p>
        </w:tc>
        <w:tc>
          <w:tcPr>
            <w:tcW w:w="1598" w:type="dxa"/>
            <w:vMerge/>
            <w:tcBorders>
              <w:top w:val="single" w:sz="4" w:space="0" w:color="auto"/>
              <w:left w:val="nil"/>
              <w:bottom w:val="single" w:sz="4" w:space="0" w:color="auto"/>
              <w:right w:val="single" w:sz="4" w:space="0" w:color="auto"/>
              <w:tl2br w:val="nil"/>
              <w:tr2bl w:val="nil"/>
            </w:tcBorders>
            <w:noWrap/>
            <w:vAlign w:val="center"/>
          </w:tcPr>
          <w:p w14:paraId="0BF41B47" w14:textId="77777777" w:rsidR="00195D72" w:rsidRDefault="00195D72">
            <w:pPr>
              <w:rPr>
                <w:rFonts w:ascii="Times New Roman" w:hAnsi="Times New Roman"/>
                <w:sz w:val="20"/>
              </w:rPr>
            </w:pPr>
          </w:p>
        </w:tc>
      </w:tr>
      <w:tr w:rsidR="00195D72" w14:paraId="033D2447" w14:textId="77777777">
        <w:trPr>
          <w:trHeight w:val="454"/>
          <w:jc w:val="center"/>
        </w:trPr>
        <w:tc>
          <w:tcPr>
            <w:tcW w:w="1271"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14:paraId="2A3089F0" w14:textId="77777777" w:rsidR="00195D72" w:rsidRDefault="001C75FA">
            <w:pPr>
              <w:rPr>
                <w:rFonts w:ascii="宋体" w:hAnsi="宋体"/>
              </w:rPr>
            </w:pPr>
            <w:r>
              <w:rPr>
                <w:rFonts w:ascii="宋体" w:hAnsi="宋体" w:hint="eastAsia"/>
              </w:rPr>
              <w:t>学号</w:t>
            </w:r>
          </w:p>
        </w:tc>
        <w:tc>
          <w:tcPr>
            <w:tcW w:w="1985" w:type="dxa"/>
            <w:tcBorders>
              <w:top w:val="single" w:sz="4" w:space="0" w:color="auto"/>
              <w:left w:val="nil"/>
              <w:bottom w:val="single" w:sz="4" w:space="0" w:color="auto"/>
              <w:right w:val="single" w:sz="4" w:space="0" w:color="auto"/>
              <w:tl2br w:val="nil"/>
              <w:tr2bl w:val="nil"/>
            </w:tcBorders>
            <w:noWrap/>
            <w:vAlign w:val="center"/>
          </w:tcPr>
          <w:p w14:paraId="23287D3A" w14:textId="5D08291C" w:rsidR="00195D72" w:rsidRDefault="001C75FA">
            <w:pPr>
              <w:rPr>
                <w:rFonts w:ascii="宋体" w:hAnsi="宋体"/>
              </w:rPr>
            </w:pPr>
            <w:r>
              <w:rPr>
                <w:rFonts w:ascii="宋体" w:hAnsi="宋体" w:hint="eastAsia"/>
              </w:rPr>
              <w:t xml:space="preserve">　</w:t>
            </w:r>
            <w:r w:rsidR="00FD12FA">
              <w:rPr>
                <w:rFonts w:ascii="宋体" w:hAnsi="宋体" w:hint="eastAsia"/>
              </w:rPr>
              <w:t>1</w:t>
            </w:r>
            <w:r w:rsidR="00FD12FA">
              <w:rPr>
                <w:rFonts w:ascii="宋体" w:hAnsi="宋体"/>
              </w:rPr>
              <w:t>80510012</w:t>
            </w:r>
          </w:p>
        </w:tc>
        <w:tc>
          <w:tcPr>
            <w:tcW w:w="1275" w:type="dxa"/>
            <w:gridSpan w:val="2"/>
            <w:tcBorders>
              <w:top w:val="single" w:sz="4" w:space="0" w:color="auto"/>
              <w:left w:val="nil"/>
              <w:bottom w:val="single" w:sz="4" w:space="0" w:color="auto"/>
              <w:right w:val="single" w:sz="4" w:space="0" w:color="auto"/>
              <w:tl2br w:val="nil"/>
              <w:tr2bl w:val="nil"/>
            </w:tcBorders>
            <w:noWrap/>
            <w:vAlign w:val="center"/>
          </w:tcPr>
          <w:p w14:paraId="6358E705" w14:textId="77777777" w:rsidR="00195D72" w:rsidRDefault="001C75FA">
            <w:pPr>
              <w:rPr>
                <w:rFonts w:ascii="宋体" w:hAnsi="宋体"/>
              </w:rPr>
            </w:pPr>
            <w:r>
              <w:rPr>
                <w:rFonts w:ascii="宋体" w:hAnsi="宋体" w:hint="eastAsia"/>
              </w:rPr>
              <w:t>联系方式</w:t>
            </w:r>
          </w:p>
        </w:tc>
        <w:tc>
          <w:tcPr>
            <w:tcW w:w="2167" w:type="dxa"/>
            <w:tcBorders>
              <w:top w:val="single" w:sz="4" w:space="0" w:color="auto"/>
              <w:left w:val="nil"/>
              <w:bottom w:val="single" w:sz="4" w:space="0" w:color="auto"/>
              <w:right w:val="single" w:sz="4" w:space="0" w:color="auto"/>
              <w:tl2br w:val="nil"/>
              <w:tr2bl w:val="nil"/>
            </w:tcBorders>
            <w:noWrap/>
            <w:vAlign w:val="center"/>
          </w:tcPr>
          <w:p w14:paraId="64A3998F" w14:textId="59D96E0F" w:rsidR="00195D72" w:rsidRDefault="00FD12FA">
            <w:pPr>
              <w:rPr>
                <w:rFonts w:ascii="宋体" w:hAnsi="宋体"/>
              </w:rPr>
            </w:pPr>
            <w:r>
              <w:rPr>
                <w:rFonts w:ascii="宋体" w:hAnsi="宋体" w:hint="eastAsia"/>
              </w:rPr>
              <w:t>1</w:t>
            </w:r>
            <w:r>
              <w:rPr>
                <w:rFonts w:ascii="宋体" w:hAnsi="宋体"/>
              </w:rPr>
              <w:t>3276088591</w:t>
            </w:r>
          </w:p>
        </w:tc>
        <w:tc>
          <w:tcPr>
            <w:tcW w:w="1598" w:type="dxa"/>
            <w:vMerge/>
            <w:tcBorders>
              <w:top w:val="single" w:sz="4" w:space="0" w:color="auto"/>
              <w:left w:val="nil"/>
              <w:bottom w:val="single" w:sz="4" w:space="0" w:color="auto"/>
              <w:right w:val="single" w:sz="4" w:space="0" w:color="auto"/>
              <w:tl2br w:val="nil"/>
              <w:tr2bl w:val="nil"/>
            </w:tcBorders>
            <w:noWrap/>
            <w:vAlign w:val="center"/>
          </w:tcPr>
          <w:p w14:paraId="7346EE9E" w14:textId="77777777" w:rsidR="00195D72" w:rsidRDefault="00195D72">
            <w:pPr>
              <w:rPr>
                <w:rFonts w:ascii="Times New Roman" w:hAnsi="Times New Roman"/>
                <w:sz w:val="20"/>
              </w:rPr>
            </w:pPr>
          </w:p>
        </w:tc>
      </w:tr>
      <w:tr w:rsidR="00195D72" w14:paraId="095FF9A2" w14:textId="77777777">
        <w:trPr>
          <w:trHeight w:val="2260"/>
          <w:jc w:val="center"/>
        </w:trPr>
        <w:tc>
          <w:tcPr>
            <w:tcW w:w="636" w:type="dxa"/>
            <w:tcBorders>
              <w:top w:val="single" w:sz="4" w:space="0" w:color="auto"/>
              <w:left w:val="single" w:sz="4" w:space="0" w:color="auto"/>
              <w:bottom w:val="single" w:sz="4" w:space="0" w:color="auto"/>
              <w:right w:val="single" w:sz="4" w:space="0" w:color="auto"/>
              <w:tl2br w:val="nil"/>
              <w:tr2bl w:val="nil"/>
            </w:tcBorders>
            <w:vAlign w:val="center"/>
          </w:tcPr>
          <w:p w14:paraId="5BA57B74" w14:textId="77777777" w:rsidR="00195D72" w:rsidRDefault="001C75FA">
            <w:pPr>
              <w:jc w:val="center"/>
              <w:rPr>
                <w:rFonts w:ascii="宋体" w:hAnsi="宋体"/>
              </w:rPr>
            </w:pPr>
            <w:r>
              <w:rPr>
                <w:rFonts w:ascii="宋体" w:hAnsi="宋体" w:hint="eastAsia"/>
              </w:rPr>
              <w:t>主</w:t>
            </w:r>
          </w:p>
          <w:p w14:paraId="767DEBCE" w14:textId="77777777" w:rsidR="00195D72" w:rsidRDefault="001C75FA">
            <w:pPr>
              <w:jc w:val="center"/>
              <w:rPr>
                <w:rFonts w:ascii="宋体" w:hAnsi="宋体"/>
              </w:rPr>
            </w:pPr>
            <w:r>
              <w:rPr>
                <w:rFonts w:ascii="宋体" w:hAnsi="宋体" w:hint="eastAsia"/>
              </w:rPr>
              <w:t>要</w:t>
            </w:r>
          </w:p>
          <w:p w14:paraId="57CC266F" w14:textId="77777777" w:rsidR="00195D72" w:rsidRDefault="001C75FA">
            <w:pPr>
              <w:jc w:val="center"/>
              <w:rPr>
                <w:rFonts w:ascii="宋体" w:hAnsi="宋体"/>
              </w:rPr>
            </w:pPr>
            <w:r>
              <w:rPr>
                <w:rFonts w:ascii="宋体" w:hAnsi="宋体" w:hint="eastAsia"/>
              </w:rPr>
              <w:t>奖</w:t>
            </w:r>
          </w:p>
          <w:p w14:paraId="4DEB600B" w14:textId="77777777" w:rsidR="00195D72" w:rsidRDefault="001C75FA">
            <w:pPr>
              <w:jc w:val="center"/>
              <w:rPr>
                <w:rFonts w:ascii="宋体" w:hAnsi="宋体"/>
              </w:rPr>
            </w:pPr>
            <w:r>
              <w:rPr>
                <w:rFonts w:ascii="宋体" w:hAnsi="宋体" w:hint="eastAsia"/>
              </w:rPr>
              <w:t>项</w:t>
            </w:r>
          </w:p>
          <w:p w14:paraId="59D0592A" w14:textId="77777777" w:rsidR="00195D72" w:rsidRDefault="00195D72">
            <w:pPr>
              <w:jc w:val="center"/>
              <w:rPr>
                <w:rFonts w:ascii="宋体" w:hAnsi="宋体"/>
              </w:rPr>
            </w:pPr>
          </w:p>
        </w:tc>
        <w:tc>
          <w:tcPr>
            <w:tcW w:w="7660" w:type="dxa"/>
            <w:gridSpan w:val="6"/>
            <w:tcBorders>
              <w:top w:val="single" w:sz="4" w:space="0" w:color="auto"/>
              <w:left w:val="nil"/>
              <w:bottom w:val="single" w:sz="4" w:space="0" w:color="auto"/>
              <w:right w:val="single" w:sz="4" w:space="0" w:color="auto"/>
              <w:tl2br w:val="nil"/>
              <w:tr2bl w:val="nil"/>
            </w:tcBorders>
          </w:tcPr>
          <w:p w14:paraId="502C0795" w14:textId="77777777" w:rsidR="00195D72" w:rsidRDefault="00195D72">
            <w:pPr>
              <w:rPr>
                <w:rFonts w:ascii="宋体" w:hAnsi="宋体"/>
              </w:rPr>
            </w:pPr>
          </w:p>
          <w:p w14:paraId="5C443530" w14:textId="77777777" w:rsidR="00FD12FA" w:rsidRDefault="00FD12FA">
            <w:pPr>
              <w:rPr>
                <w:rFonts w:ascii="宋体" w:hAnsi="宋体"/>
              </w:rPr>
            </w:pPr>
          </w:p>
          <w:p w14:paraId="14487B9D" w14:textId="29A64608" w:rsidR="00FD12FA" w:rsidRDefault="00FD12FA">
            <w:pPr>
              <w:rPr>
                <w:rFonts w:ascii="宋体" w:hAnsi="宋体"/>
              </w:rPr>
            </w:pPr>
            <w:r>
              <w:rPr>
                <w:rFonts w:ascii="宋体" w:hAnsi="宋体" w:hint="eastAsia"/>
              </w:rPr>
              <w:t>2</w:t>
            </w:r>
            <w:r>
              <w:rPr>
                <w:rFonts w:ascii="宋体" w:hAnsi="宋体"/>
              </w:rPr>
              <w:t>019</w:t>
            </w:r>
            <w:r>
              <w:rPr>
                <w:rFonts w:ascii="宋体" w:hAnsi="宋体" w:hint="eastAsia"/>
              </w:rPr>
              <w:t>年研究生国家奖学金</w:t>
            </w:r>
          </w:p>
          <w:p w14:paraId="6AD95FB2" w14:textId="02974D2B" w:rsidR="00770958" w:rsidRPr="00770958" w:rsidRDefault="00770958">
            <w:pPr>
              <w:rPr>
                <w:rFonts w:ascii="宋体" w:hAnsi="宋体" w:hint="eastAsia"/>
              </w:rPr>
            </w:pPr>
            <w:r>
              <w:rPr>
                <w:rFonts w:ascii="宋体" w:hAnsi="宋体"/>
              </w:rPr>
              <w:t>2019</w:t>
            </w:r>
            <w:r>
              <w:rPr>
                <w:rFonts w:ascii="宋体" w:hAnsi="宋体" w:hint="eastAsia"/>
              </w:rPr>
              <w:t>年福建省科学技术进步一等奖</w:t>
            </w:r>
          </w:p>
          <w:p w14:paraId="28F991ED" w14:textId="6533349E" w:rsidR="00FD12FA" w:rsidRDefault="00FD12FA">
            <w:pPr>
              <w:rPr>
                <w:rFonts w:ascii="宋体" w:hAnsi="宋体"/>
              </w:rPr>
            </w:pPr>
            <w:r>
              <w:rPr>
                <w:rFonts w:ascii="宋体" w:hAnsi="宋体" w:hint="eastAsia"/>
              </w:rPr>
              <w:t>2</w:t>
            </w:r>
            <w:r>
              <w:rPr>
                <w:rFonts w:ascii="宋体" w:hAnsi="宋体"/>
              </w:rPr>
              <w:t>020</w:t>
            </w:r>
            <w:r>
              <w:rPr>
                <w:rFonts w:ascii="宋体" w:hAnsi="宋体" w:hint="eastAsia"/>
              </w:rPr>
              <w:t>年研究生国家奖学金</w:t>
            </w:r>
          </w:p>
        </w:tc>
      </w:tr>
      <w:tr w:rsidR="00195D72" w14:paraId="51E8ACC4" w14:textId="77777777">
        <w:trPr>
          <w:trHeight w:val="560"/>
          <w:jc w:val="center"/>
        </w:trPr>
        <w:tc>
          <w:tcPr>
            <w:tcW w:w="636" w:type="dxa"/>
            <w:vMerge w:val="restart"/>
            <w:tcBorders>
              <w:top w:val="nil"/>
              <w:left w:val="single" w:sz="4" w:space="0" w:color="auto"/>
              <w:bottom w:val="single" w:sz="4" w:space="0" w:color="auto"/>
              <w:right w:val="single" w:sz="4" w:space="0" w:color="auto"/>
              <w:tl2br w:val="nil"/>
              <w:tr2bl w:val="nil"/>
            </w:tcBorders>
            <w:vAlign w:val="center"/>
          </w:tcPr>
          <w:p w14:paraId="41F868BC" w14:textId="77777777" w:rsidR="00195D72" w:rsidRDefault="00195D72">
            <w:pPr>
              <w:rPr>
                <w:rFonts w:ascii="宋体" w:hAnsi="宋体"/>
              </w:rPr>
            </w:pPr>
          </w:p>
          <w:p w14:paraId="71D6C691" w14:textId="77777777" w:rsidR="00195D72" w:rsidRDefault="001C75FA">
            <w:pPr>
              <w:jc w:val="center"/>
              <w:rPr>
                <w:rFonts w:ascii="宋体" w:hAnsi="宋体"/>
              </w:rPr>
            </w:pPr>
            <w:r>
              <w:rPr>
                <w:rFonts w:ascii="宋体" w:hAnsi="宋体" w:hint="eastAsia"/>
              </w:rPr>
              <w:t>先</w:t>
            </w:r>
          </w:p>
          <w:p w14:paraId="578C9373" w14:textId="77777777" w:rsidR="00195D72" w:rsidRDefault="001C75FA">
            <w:pPr>
              <w:jc w:val="center"/>
              <w:rPr>
                <w:rFonts w:ascii="宋体" w:hAnsi="宋体"/>
              </w:rPr>
            </w:pPr>
            <w:r>
              <w:rPr>
                <w:rFonts w:ascii="宋体" w:hAnsi="宋体" w:hint="eastAsia"/>
              </w:rPr>
              <w:t>进</w:t>
            </w:r>
          </w:p>
          <w:p w14:paraId="47017679" w14:textId="77777777" w:rsidR="00195D72" w:rsidRDefault="001C75FA">
            <w:pPr>
              <w:jc w:val="center"/>
              <w:rPr>
                <w:rFonts w:ascii="宋体" w:hAnsi="宋体"/>
              </w:rPr>
            </w:pPr>
            <w:r>
              <w:rPr>
                <w:rFonts w:ascii="宋体" w:hAnsi="宋体" w:hint="eastAsia"/>
              </w:rPr>
              <w:t>事</w:t>
            </w:r>
          </w:p>
          <w:p w14:paraId="1E2AD5AD" w14:textId="77777777" w:rsidR="00195D72" w:rsidRDefault="001C75FA">
            <w:pPr>
              <w:jc w:val="center"/>
              <w:rPr>
                <w:rFonts w:ascii="宋体" w:hAnsi="宋体"/>
              </w:rPr>
            </w:pPr>
            <w:r>
              <w:rPr>
                <w:rFonts w:ascii="宋体" w:hAnsi="宋体" w:hint="eastAsia"/>
              </w:rPr>
              <w:t>迹</w:t>
            </w:r>
          </w:p>
          <w:p w14:paraId="6C541FE4" w14:textId="77777777" w:rsidR="00195D72" w:rsidRDefault="00195D72">
            <w:pPr>
              <w:jc w:val="center"/>
              <w:rPr>
                <w:rFonts w:ascii="宋体" w:hAnsi="宋体"/>
              </w:rPr>
            </w:pPr>
          </w:p>
          <w:p w14:paraId="72586A0E" w14:textId="77777777" w:rsidR="00195D72" w:rsidRDefault="00195D72">
            <w:pPr>
              <w:jc w:val="center"/>
              <w:rPr>
                <w:rFonts w:ascii="宋体" w:hAnsi="宋体"/>
              </w:rPr>
            </w:pPr>
          </w:p>
        </w:tc>
        <w:tc>
          <w:tcPr>
            <w:tcW w:w="7660" w:type="dxa"/>
            <w:gridSpan w:val="6"/>
            <w:vMerge w:val="restart"/>
            <w:tcBorders>
              <w:top w:val="nil"/>
              <w:left w:val="nil"/>
              <w:bottom w:val="single" w:sz="4" w:space="0" w:color="auto"/>
              <w:right w:val="single" w:sz="4" w:space="0" w:color="auto"/>
              <w:tl2br w:val="nil"/>
              <w:tr2bl w:val="nil"/>
            </w:tcBorders>
          </w:tcPr>
          <w:p w14:paraId="44E9A195" w14:textId="77777777" w:rsidR="00195D72" w:rsidRDefault="001C75FA">
            <w:pPr>
              <w:rPr>
                <w:rFonts w:ascii="宋体" w:hAnsi="宋体"/>
              </w:rPr>
            </w:pPr>
            <w:r>
              <w:rPr>
                <w:rFonts w:ascii="宋体" w:hAnsi="宋体" w:hint="eastAsia"/>
                <w:szCs w:val="22"/>
              </w:rPr>
              <w:t>（以第三人称写法，按照个人简介、获奖情况、科研成果、理想信念、学术历程、学术自律与模范作用等模块进行撰写，字数控制在1500字以内，以附件形式附后）</w:t>
            </w:r>
          </w:p>
        </w:tc>
      </w:tr>
      <w:tr w:rsidR="00195D72" w14:paraId="0ED9D750" w14:textId="77777777">
        <w:trPr>
          <w:trHeight w:val="560"/>
          <w:jc w:val="center"/>
        </w:trPr>
        <w:tc>
          <w:tcPr>
            <w:tcW w:w="636" w:type="dxa"/>
            <w:vMerge/>
            <w:tcBorders>
              <w:top w:val="nil"/>
              <w:left w:val="single" w:sz="4" w:space="0" w:color="auto"/>
              <w:bottom w:val="single" w:sz="4" w:space="0" w:color="auto"/>
              <w:right w:val="single" w:sz="4" w:space="0" w:color="auto"/>
              <w:tl2br w:val="nil"/>
              <w:tr2bl w:val="nil"/>
            </w:tcBorders>
            <w:vAlign w:val="center"/>
          </w:tcPr>
          <w:p w14:paraId="6638BAA9" w14:textId="77777777" w:rsidR="00195D72" w:rsidRDefault="00195D72">
            <w:pPr>
              <w:rPr>
                <w:rFonts w:ascii="Times New Roman" w:hAnsi="Times New Roman"/>
                <w:sz w:val="20"/>
              </w:rPr>
            </w:pPr>
          </w:p>
        </w:tc>
        <w:tc>
          <w:tcPr>
            <w:tcW w:w="7660" w:type="dxa"/>
            <w:gridSpan w:val="6"/>
            <w:vMerge/>
            <w:tcBorders>
              <w:top w:val="nil"/>
              <w:left w:val="nil"/>
              <w:bottom w:val="single" w:sz="4" w:space="0" w:color="auto"/>
              <w:right w:val="single" w:sz="4" w:space="0" w:color="auto"/>
              <w:tl2br w:val="nil"/>
              <w:tr2bl w:val="nil"/>
            </w:tcBorders>
          </w:tcPr>
          <w:p w14:paraId="295DCEF8" w14:textId="77777777" w:rsidR="00195D72" w:rsidRDefault="00195D72">
            <w:pPr>
              <w:rPr>
                <w:rFonts w:ascii="Times New Roman" w:hAnsi="Times New Roman"/>
                <w:sz w:val="20"/>
              </w:rPr>
            </w:pPr>
          </w:p>
        </w:tc>
      </w:tr>
      <w:tr w:rsidR="00195D72" w14:paraId="333F3E2C" w14:textId="77777777">
        <w:trPr>
          <w:trHeight w:val="560"/>
          <w:jc w:val="center"/>
        </w:trPr>
        <w:tc>
          <w:tcPr>
            <w:tcW w:w="636" w:type="dxa"/>
            <w:vMerge/>
            <w:tcBorders>
              <w:top w:val="nil"/>
              <w:left w:val="single" w:sz="4" w:space="0" w:color="auto"/>
              <w:bottom w:val="single" w:sz="4" w:space="0" w:color="auto"/>
              <w:right w:val="single" w:sz="4" w:space="0" w:color="auto"/>
              <w:tl2br w:val="nil"/>
              <w:tr2bl w:val="nil"/>
            </w:tcBorders>
            <w:vAlign w:val="center"/>
          </w:tcPr>
          <w:p w14:paraId="5625DC05" w14:textId="77777777" w:rsidR="00195D72" w:rsidRDefault="00195D72">
            <w:pPr>
              <w:rPr>
                <w:rFonts w:ascii="Times New Roman" w:hAnsi="Times New Roman"/>
                <w:sz w:val="20"/>
              </w:rPr>
            </w:pPr>
          </w:p>
        </w:tc>
        <w:tc>
          <w:tcPr>
            <w:tcW w:w="7660" w:type="dxa"/>
            <w:gridSpan w:val="6"/>
            <w:vMerge/>
            <w:tcBorders>
              <w:top w:val="nil"/>
              <w:left w:val="nil"/>
              <w:bottom w:val="single" w:sz="4" w:space="0" w:color="auto"/>
              <w:right w:val="single" w:sz="4" w:space="0" w:color="auto"/>
              <w:tl2br w:val="nil"/>
              <w:tr2bl w:val="nil"/>
            </w:tcBorders>
          </w:tcPr>
          <w:p w14:paraId="0576A25B" w14:textId="77777777" w:rsidR="00195D72" w:rsidRDefault="00195D72">
            <w:pPr>
              <w:rPr>
                <w:rFonts w:ascii="Times New Roman" w:hAnsi="Times New Roman"/>
                <w:sz w:val="20"/>
              </w:rPr>
            </w:pPr>
          </w:p>
        </w:tc>
      </w:tr>
      <w:tr w:rsidR="00195D72" w14:paraId="79803B2D" w14:textId="77777777">
        <w:trPr>
          <w:trHeight w:val="560"/>
          <w:jc w:val="center"/>
        </w:trPr>
        <w:tc>
          <w:tcPr>
            <w:tcW w:w="636" w:type="dxa"/>
            <w:vMerge/>
            <w:tcBorders>
              <w:top w:val="nil"/>
              <w:left w:val="single" w:sz="4" w:space="0" w:color="auto"/>
              <w:bottom w:val="single" w:sz="4" w:space="0" w:color="auto"/>
              <w:right w:val="single" w:sz="4" w:space="0" w:color="auto"/>
              <w:tl2br w:val="nil"/>
              <w:tr2bl w:val="nil"/>
            </w:tcBorders>
            <w:vAlign w:val="center"/>
          </w:tcPr>
          <w:p w14:paraId="1C40F1E8" w14:textId="77777777" w:rsidR="00195D72" w:rsidRDefault="00195D72">
            <w:pPr>
              <w:rPr>
                <w:rFonts w:ascii="Times New Roman" w:hAnsi="Times New Roman"/>
                <w:sz w:val="20"/>
              </w:rPr>
            </w:pPr>
          </w:p>
        </w:tc>
        <w:tc>
          <w:tcPr>
            <w:tcW w:w="7660" w:type="dxa"/>
            <w:gridSpan w:val="6"/>
            <w:vMerge/>
            <w:tcBorders>
              <w:top w:val="nil"/>
              <w:left w:val="nil"/>
              <w:bottom w:val="single" w:sz="4" w:space="0" w:color="auto"/>
              <w:right w:val="single" w:sz="4" w:space="0" w:color="auto"/>
              <w:tl2br w:val="nil"/>
              <w:tr2bl w:val="nil"/>
            </w:tcBorders>
          </w:tcPr>
          <w:p w14:paraId="028D158C" w14:textId="77777777" w:rsidR="00195D72" w:rsidRDefault="00195D72">
            <w:pPr>
              <w:rPr>
                <w:rFonts w:ascii="Times New Roman" w:hAnsi="Times New Roman"/>
                <w:sz w:val="20"/>
              </w:rPr>
            </w:pPr>
          </w:p>
        </w:tc>
      </w:tr>
      <w:tr w:rsidR="00195D72" w14:paraId="6BCE2A08" w14:textId="77777777">
        <w:trPr>
          <w:trHeight w:val="312"/>
          <w:jc w:val="center"/>
        </w:trPr>
        <w:tc>
          <w:tcPr>
            <w:tcW w:w="636" w:type="dxa"/>
            <w:vMerge/>
            <w:tcBorders>
              <w:top w:val="nil"/>
              <w:left w:val="single" w:sz="4" w:space="0" w:color="auto"/>
              <w:bottom w:val="single" w:sz="4" w:space="0" w:color="auto"/>
              <w:right w:val="single" w:sz="4" w:space="0" w:color="auto"/>
              <w:tl2br w:val="nil"/>
              <w:tr2bl w:val="nil"/>
            </w:tcBorders>
            <w:vAlign w:val="center"/>
          </w:tcPr>
          <w:p w14:paraId="476B2AB4" w14:textId="77777777" w:rsidR="00195D72" w:rsidRDefault="00195D72">
            <w:pPr>
              <w:rPr>
                <w:rFonts w:ascii="Times New Roman" w:hAnsi="Times New Roman"/>
                <w:sz w:val="20"/>
              </w:rPr>
            </w:pPr>
          </w:p>
        </w:tc>
        <w:tc>
          <w:tcPr>
            <w:tcW w:w="7660" w:type="dxa"/>
            <w:gridSpan w:val="6"/>
            <w:vMerge/>
            <w:tcBorders>
              <w:top w:val="nil"/>
              <w:left w:val="nil"/>
              <w:bottom w:val="single" w:sz="4" w:space="0" w:color="auto"/>
              <w:right w:val="single" w:sz="4" w:space="0" w:color="auto"/>
              <w:tl2br w:val="nil"/>
              <w:tr2bl w:val="nil"/>
            </w:tcBorders>
          </w:tcPr>
          <w:p w14:paraId="755227CF" w14:textId="77777777" w:rsidR="00195D72" w:rsidRDefault="00195D72">
            <w:pPr>
              <w:rPr>
                <w:rFonts w:ascii="Times New Roman" w:hAnsi="Times New Roman"/>
                <w:sz w:val="20"/>
              </w:rPr>
            </w:pPr>
          </w:p>
        </w:tc>
      </w:tr>
      <w:tr w:rsidR="00195D72" w14:paraId="23B082CE" w14:textId="77777777">
        <w:trPr>
          <w:trHeight w:val="2800"/>
          <w:jc w:val="center"/>
        </w:trPr>
        <w:tc>
          <w:tcPr>
            <w:tcW w:w="636" w:type="dxa"/>
            <w:tcBorders>
              <w:top w:val="single" w:sz="4" w:space="0" w:color="auto"/>
              <w:left w:val="single" w:sz="4" w:space="0" w:color="auto"/>
              <w:bottom w:val="single" w:sz="4" w:space="0" w:color="auto"/>
              <w:right w:val="single" w:sz="4" w:space="0" w:color="auto"/>
              <w:tl2br w:val="nil"/>
              <w:tr2bl w:val="nil"/>
            </w:tcBorders>
            <w:vAlign w:val="center"/>
          </w:tcPr>
          <w:p w14:paraId="5F2F5C3B" w14:textId="77777777" w:rsidR="00195D72" w:rsidRDefault="00195D72">
            <w:pPr>
              <w:jc w:val="center"/>
              <w:rPr>
                <w:rFonts w:ascii="宋体" w:hAnsi="宋体"/>
              </w:rPr>
            </w:pPr>
          </w:p>
          <w:p w14:paraId="36F22FDB" w14:textId="77777777" w:rsidR="00195D72" w:rsidRDefault="001C75FA">
            <w:pPr>
              <w:jc w:val="center"/>
              <w:rPr>
                <w:rFonts w:ascii="宋体" w:hAnsi="宋体"/>
              </w:rPr>
            </w:pPr>
            <w:r>
              <w:rPr>
                <w:rFonts w:ascii="宋体" w:hAnsi="宋体" w:hint="eastAsia"/>
              </w:rPr>
              <w:t>辅</w:t>
            </w:r>
          </w:p>
          <w:p w14:paraId="0422B808" w14:textId="77777777" w:rsidR="00195D72" w:rsidRDefault="001C75FA">
            <w:pPr>
              <w:jc w:val="center"/>
              <w:rPr>
                <w:rFonts w:ascii="宋体" w:hAnsi="宋体"/>
              </w:rPr>
            </w:pPr>
            <w:r>
              <w:rPr>
                <w:rFonts w:ascii="宋体" w:hAnsi="宋体" w:hint="eastAsia"/>
              </w:rPr>
              <w:t>导</w:t>
            </w:r>
          </w:p>
          <w:p w14:paraId="42FACBB8" w14:textId="77777777" w:rsidR="00195D72" w:rsidRDefault="001C75FA">
            <w:pPr>
              <w:jc w:val="center"/>
              <w:rPr>
                <w:rFonts w:ascii="宋体" w:hAnsi="宋体"/>
              </w:rPr>
            </w:pPr>
            <w:r>
              <w:rPr>
                <w:rFonts w:ascii="宋体" w:hAnsi="宋体" w:hint="eastAsia"/>
              </w:rPr>
              <w:t>员</w:t>
            </w:r>
          </w:p>
          <w:p w14:paraId="2A663041" w14:textId="77777777" w:rsidR="00195D72" w:rsidRDefault="001C75FA">
            <w:pPr>
              <w:jc w:val="center"/>
              <w:rPr>
                <w:rFonts w:ascii="宋体" w:hAnsi="宋体"/>
              </w:rPr>
            </w:pPr>
            <w:r>
              <w:rPr>
                <w:rFonts w:ascii="宋体" w:hAnsi="宋体" w:hint="eastAsia"/>
              </w:rPr>
              <w:t>意</w:t>
            </w:r>
          </w:p>
          <w:p w14:paraId="2D56025C" w14:textId="77777777" w:rsidR="00195D72" w:rsidRDefault="001C75FA">
            <w:pPr>
              <w:jc w:val="center"/>
              <w:rPr>
                <w:rFonts w:ascii="宋体" w:hAnsi="宋体"/>
              </w:rPr>
            </w:pPr>
            <w:r>
              <w:rPr>
                <w:rFonts w:ascii="宋体" w:hAnsi="宋体" w:hint="eastAsia"/>
              </w:rPr>
              <w:t>见</w:t>
            </w:r>
          </w:p>
          <w:p w14:paraId="57A5479B" w14:textId="77777777" w:rsidR="00195D72" w:rsidRDefault="00195D72">
            <w:pPr>
              <w:jc w:val="center"/>
              <w:rPr>
                <w:rFonts w:ascii="宋体" w:hAnsi="宋体"/>
              </w:rPr>
            </w:pPr>
          </w:p>
        </w:tc>
        <w:tc>
          <w:tcPr>
            <w:tcW w:w="3328" w:type="dxa"/>
            <w:gridSpan w:val="3"/>
            <w:tcBorders>
              <w:top w:val="single" w:sz="4" w:space="0" w:color="auto"/>
              <w:left w:val="nil"/>
              <w:bottom w:val="single" w:sz="4" w:space="0" w:color="auto"/>
              <w:right w:val="single" w:sz="4" w:space="0" w:color="auto"/>
              <w:tl2br w:val="nil"/>
              <w:tr2bl w:val="nil"/>
            </w:tcBorders>
          </w:tcPr>
          <w:p w14:paraId="7AB8EA62" w14:textId="77777777" w:rsidR="00195D72" w:rsidRDefault="00195D72">
            <w:pPr>
              <w:rPr>
                <w:rFonts w:ascii="宋体" w:hAnsi="宋体"/>
              </w:rPr>
            </w:pPr>
          </w:p>
        </w:tc>
        <w:tc>
          <w:tcPr>
            <w:tcW w:w="567" w:type="dxa"/>
            <w:tcBorders>
              <w:top w:val="single" w:sz="4" w:space="0" w:color="auto"/>
              <w:left w:val="nil"/>
              <w:bottom w:val="single" w:sz="4" w:space="0" w:color="auto"/>
              <w:right w:val="single" w:sz="4" w:space="0" w:color="auto"/>
              <w:tl2br w:val="nil"/>
              <w:tr2bl w:val="nil"/>
            </w:tcBorders>
            <w:vAlign w:val="center"/>
          </w:tcPr>
          <w:p w14:paraId="2304B314" w14:textId="77777777" w:rsidR="00195D72" w:rsidRDefault="00195D72">
            <w:pPr>
              <w:jc w:val="center"/>
              <w:rPr>
                <w:rFonts w:ascii="宋体" w:hAnsi="宋体"/>
              </w:rPr>
            </w:pPr>
          </w:p>
          <w:p w14:paraId="0656DB50" w14:textId="77777777" w:rsidR="00195D72" w:rsidRDefault="001C75FA">
            <w:pPr>
              <w:jc w:val="center"/>
              <w:rPr>
                <w:rFonts w:ascii="宋体" w:hAnsi="宋体"/>
              </w:rPr>
            </w:pPr>
            <w:r>
              <w:rPr>
                <w:rFonts w:ascii="宋体" w:hAnsi="宋体" w:hint="eastAsia"/>
              </w:rPr>
              <w:t>推荐单位意见</w:t>
            </w:r>
          </w:p>
        </w:tc>
        <w:tc>
          <w:tcPr>
            <w:tcW w:w="3765" w:type="dxa"/>
            <w:gridSpan w:val="2"/>
            <w:tcBorders>
              <w:top w:val="single" w:sz="4" w:space="0" w:color="auto"/>
              <w:left w:val="nil"/>
              <w:bottom w:val="single" w:sz="4" w:space="0" w:color="auto"/>
              <w:right w:val="single" w:sz="4" w:space="0" w:color="auto"/>
              <w:tl2br w:val="nil"/>
              <w:tr2bl w:val="nil"/>
            </w:tcBorders>
          </w:tcPr>
          <w:p w14:paraId="4D2845C2" w14:textId="77777777" w:rsidR="00195D72" w:rsidRDefault="00195D72">
            <w:pPr>
              <w:rPr>
                <w:rFonts w:ascii="宋体" w:hAnsi="宋体"/>
              </w:rPr>
            </w:pPr>
          </w:p>
          <w:p w14:paraId="1D08F813" w14:textId="77777777" w:rsidR="00195D72" w:rsidRDefault="00195D72">
            <w:pPr>
              <w:rPr>
                <w:rFonts w:ascii="宋体" w:hAnsi="宋体"/>
              </w:rPr>
            </w:pPr>
          </w:p>
          <w:p w14:paraId="7C21A726" w14:textId="77777777" w:rsidR="00195D72" w:rsidRDefault="00195D72">
            <w:pPr>
              <w:rPr>
                <w:rFonts w:ascii="宋体" w:hAnsi="宋体"/>
              </w:rPr>
            </w:pPr>
          </w:p>
          <w:p w14:paraId="32164A20" w14:textId="77777777" w:rsidR="00195D72" w:rsidRDefault="00195D72">
            <w:pPr>
              <w:rPr>
                <w:rFonts w:ascii="宋体" w:hAnsi="宋体"/>
              </w:rPr>
            </w:pPr>
          </w:p>
          <w:p w14:paraId="1C268811" w14:textId="77777777" w:rsidR="00195D72" w:rsidRDefault="00195D72">
            <w:pPr>
              <w:rPr>
                <w:rFonts w:ascii="宋体" w:hAnsi="宋体"/>
              </w:rPr>
            </w:pPr>
          </w:p>
          <w:p w14:paraId="0D3EB0DF" w14:textId="77777777" w:rsidR="00195D72" w:rsidRDefault="001C75FA">
            <w:pPr>
              <w:ind w:firstLineChars="500" w:firstLine="1050"/>
              <w:rPr>
                <w:rFonts w:ascii="宋体" w:hAnsi="宋体"/>
              </w:rPr>
            </w:pPr>
            <w:r>
              <w:rPr>
                <w:rFonts w:ascii="宋体" w:hAnsi="宋体" w:hint="eastAsia"/>
              </w:rPr>
              <w:t>负责人签字：</w:t>
            </w:r>
          </w:p>
          <w:p w14:paraId="3914136F" w14:textId="77777777" w:rsidR="00195D72" w:rsidRDefault="001C75FA">
            <w:pPr>
              <w:ind w:firstLineChars="500" w:firstLine="1050"/>
              <w:rPr>
                <w:rFonts w:ascii="宋体" w:hAnsi="宋体"/>
              </w:rPr>
            </w:pPr>
            <w:r>
              <w:rPr>
                <w:rFonts w:ascii="宋体" w:hAnsi="宋体" w:hint="eastAsia"/>
              </w:rPr>
              <w:t xml:space="preserve">（单位公章）   </w:t>
            </w:r>
          </w:p>
          <w:p w14:paraId="523A5A8C" w14:textId="77777777" w:rsidR="00195D72" w:rsidRDefault="001C75FA">
            <w:pPr>
              <w:ind w:firstLineChars="950" w:firstLine="1995"/>
              <w:rPr>
                <w:rFonts w:ascii="宋体" w:hAnsi="宋体"/>
              </w:rPr>
            </w:pPr>
            <w:r>
              <w:rPr>
                <w:rFonts w:ascii="宋体" w:hAnsi="宋体" w:hint="eastAsia"/>
              </w:rPr>
              <w:t>年   月   日</w:t>
            </w:r>
          </w:p>
        </w:tc>
      </w:tr>
      <w:tr w:rsidR="00195D72" w14:paraId="064D5718" w14:textId="77777777">
        <w:trPr>
          <w:trHeight w:val="2712"/>
          <w:jc w:val="center"/>
        </w:trPr>
        <w:tc>
          <w:tcPr>
            <w:tcW w:w="8296" w:type="dxa"/>
            <w:gridSpan w:val="7"/>
            <w:tcBorders>
              <w:top w:val="single" w:sz="4" w:space="0" w:color="auto"/>
              <w:left w:val="single" w:sz="4" w:space="0" w:color="auto"/>
              <w:bottom w:val="single" w:sz="4" w:space="0" w:color="auto"/>
              <w:right w:val="single" w:sz="4" w:space="0" w:color="auto"/>
              <w:tl2br w:val="nil"/>
              <w:tr2bl w:val="nil"/>
            </w:tcBorders>
            <w:noWrap/>
          </w:tcPr>
          <w:p w14:paraId="4596D96D" w14:textId="77777777" w:rsidR="00195D72" w:rsidRDefault="001C75FA">
            <w:pPr>
              <w:rPr>
                <w:rFonts w:ascii="宋体" w:hAnsi="宋体"/>
              </w:rPr>
            </w:pPr>
            <w:r>
              <w:rPr>
                <w:rFonts w:ascii="宋体" w:hAnsi="宋体" w:hint="eastAsia"/>
              </w:rPr>
              <w:t>研究生工作部（处）意见：</w:t>
            </w:r>
          </w:p>
          <w:p w14:paraId="471FF41A" w14:textId="77777777" w:rsidR="00195D72" w:rsidRDefault="00195D72">
            <w:pPr>
              <w:rPr>
                <w:rFonts w:ascii="宋体" w:hAnsi="宋体"/>
              </w:rPr>
            </w:pPr>
          </w:p>
          <w:p w14:paraId="2FE46A8E" w14:textId="77777777" w:rsidR="00195D72" w:rsidRDefault="00195D72">
            <w:pPr>
              <w:rPr>
                <w:rFonts w:ascii="宋体" w:hAnsi="宋体"/>
              </w:rPr>
            </w:pPr>
          </w:p>
          <w:p w14:paraId="68D88CA5" w14:textId="77777777" w:rsidR="00195D72" w:rsidRDefault="00195D72">
            <w:pPr>
              <w:rPr>
                <w:rFonts w:ascii="宋体" w:hAnsi="宋体"/>
              </w:rPr>
            </w:pPr>
          </w:p>
          <w:p w14:paraId="56988595" w14:textId="77777777" w:rsidR="00195D72" w:rsidRDefault="001C75FA">
            <w:pPr>
              <w:ind w:firstLineChars="2600" w:firstLine="5460"/>
              <w:rPr>
                <w:rFonts w:ascii="宋体" w:hAnsi="宋体"/>
              </w:rPr>
            </w:pPr>
            <w:r>
              <w:rPr>
                <w:rFonts w:ascii="宋体" w:hAnsi="宋体" w:hint="eastAsia"/>
              </w:rPr>
              <w:t xml:space="preserve">负责人签字：   </w:t>
            </w:r>
          </w:p>
          <w:p w14:paraId="344997B2" w14:textId="77777777" w:rsidR="00195D72" w:rsidRDefault="001C75FA">
            <w:pPr>
              <w:ind w:firstLineChars="3100" w:firstLine="6510"/>
              <w:rPr>
                <w:rFonts w:ascii="宋体" w:hAnsi="宋体"/>
              </w:rPr>
            </w:pPr>
            <w:r>
              <w:rPr>
                <w:rFonts w:ascii="宋体" w:hAnsi="宋体" w:hint="eastAsia"/>
              </w:rPr>
              <w:t>年   月   日</w:t>
            </w:r>
          </w:p>
        </w:tc>
      </w:tr>
    </w:tbl>
    <w:p w14:paraId="33ABB62A" w14:textId="48A004B4" w:rsidR="00FD12FA" w:rsidRDefault="00FD12FA" w:rsidP="00FD12FA">
      <w:pPr>
        <w:spacing w:line="360" w:lineRule="auto"/>
        <w:jc w:val="center"/>
        <w:rPr>
          <w:rFonts w:ascii="楷体_GB2312" w:eastAsia="楷体_GB2312" w:hAnsi="楷体" w:cs="楷体_GB2312"/>
          <w:b/>
          <w:bCs/>
          <w:sz w:val="32"/>
          <w:szCs w:val="32"/>
        </w:rPr>
      </w:pPr>
      <w:r>
        <w:rPr>
          <w:rFonts w:ascii="楷体_GB2312" w:eastAsia="楷体_GB2312" w:hAnsi="楷体" w:cs="楷体_GB2312" w:hint="eastAsia"/>
          <w:b/>
          <w:bCs/>
          <w:sz w:val="32"/>
          <w:szCs w:val="32"/>
        </w:rPr>
        <w:lastRenderedPageBreak/>
        <w:t>个人简介</w:t>
      </w:r>
    </w:p>
    <w:p w14:paraId="5D783A8E" w14:textId="48918DC9" w:rsidR="00FD12FA" w:rsidRDefault="00FD12FA" w:rsidP="001C75FA">
      <w:pPr>
        <w:snapToGrid w:val="0"/>
        <w:spacing w:line="560" w:lineRule="exact"/>
        <w:ind w:firstLineChars="200" w:firstLine="560"/>
        <w:rPr>
          <w:rFonts w:ascii="楷体" w:eastAsia="楷体" w:hAnsi="楷体" w:cs="仿宋_GB2312"/>
          <w:sz w:val="28"/>
          <w:szCs w:val="32"/>
        </w:rPr>
      </w:pPr>
      <w:r w:rsidRPr="002434BA">
        <w:rPr>
          <w:rFonts w:ascii="楷体" w:eastAsia="楷体" w:hAnsi="楷体" w:cs="仿宋_GB2312" w:hint="eastAsia"/>
          <w:sz w:val="28"/>
          <w:szCs w:val="32"/>
        </w:rPr>
        <w:t>何康，男，汉族，生于1989年7月，中共党员，福州大学土木工程学院2018级桥梁与隧道工程专业博士研究生。学习成绩优异，获2019年国家奖学金；科研能力突出，以第一作者、第二作者（导师一作）发表SCI收录论文</w:t>
      </w:r>
      <w:r w:rsidR="00E76B3A">
        <w:rPr>
          <w:rFonts w:ascii="楷体" w:eastAsia="楷体" w:hAnsi="楷体" w:cs="仿宋_GB2312"/>
          <w:sz w:val="28"/>
          <w:szCs w:val="32"/>
        </w:rPr>
        <w:t>7</w:t>
      </w:r>
      <w:r w:rsidRPr="002434BA">
        <w:rPr>
          <w:rFonts w:ascii="楷体" w:eastAsia="楷体" w:hAnsi="楷体" w:cs="仿宋_GB2312" w:hint="eastAsia"/>
          <w:sz w:val="28"/>
          <w:szCs w:val="32"/>
        </w:rPr>
        <w:t>篇，其中中科院</w:t>
      </w:r>
      <w:r w:rsidR="00E76B3A">
        <w:rPr>
          <w:rFonts w:ascii="楷体" w:eastAsia="楷体" w:hAnsi="楷体" w:cs="仿宋_GB2312" w:hint="eastAsia"/>
          <w:sz w:val="28"/>
          <w:szCs w:val="32"/>
        </w:rPr>
        <w:t>二</w:t>
      </w:r>
      <w:r w:rsidRPr="002434BA">
        <w:rPr>
          <w:rFonts w:ascii="楷体" w:eastAsia="楷体" w:hAnsi="楷体" w:cs="仿宋_GB2312" w:hint="eastAsia"/>
          <w:sz w:val="28"/>
          <w:szCs w:val="32"/>
        </w:rPr>
        <w:t>区4篇，并有多篇论文正在审稿中。获发明专利2项。出版学术专著1部（第二作者），</w:t>
      </w:r>
      <w:r>
        <w:rPr>
          <w:rFonts w:ascii="楷体" w:eastAsia="楷体" w:hAnsi="楷体" w:cs="仿宋_GB2312" w:hint="eastAsia"/>
          <w:sz w:val="28"/>
          <w:szCs w:val="32"/>
        </w:rPr>
        <w:t>荣获</w:t>
      </w:r>
      <w:r w:rsidRPr="002434BA">
        <w:rPr>
          <w:rFonts w:ascii="楷体" w:eastAsia="楷体" w:hAnsi="楷体" w:cs="仿宋_GB2312" w:hint="eastAsia"/>
          <w:sz w:val="28"/>
          <w:szCs w:val="32"/>
        </w:rPr>
        <w:t>2019年福建省科学技术进步</w:t>
      </w:r>
      <w:r>
        <w:rPr>
          <w:rFonts w:ascii="楷体" w:eastAsia="楷体" w:hAnsi="楷体" w:cs="仿宋_GB2312" w:hint="eastAsia"/>
          <w:sz w:val="28"/>
          <w:szCs w:val="32"/>
        </w:rPr>
        <w:t>一等奖</w:t>
      </w:r>
      <w:r w:rsidRPr="002434BA">
        <w:rPr>
          <w:rFonts w:ascii="楷体" w:eastAsia="楷体" w:hAnsi="楷体" w:cs="仿宋_GB2312" w:hint="eastAsia"/>
          <w:sz w:val="28"/>
          <w:szCs w:val="32"/>
        </w:rPr>
        <w:t>（项目组唯一在校生完成人）。作为主要完成人参与国家基金面上项目1项，省杰出青年基金1项，省自然科学基金1项。多次参加国内外学术会议，分别在“第五届建筑结构基础理论与创新实践论坛”、“第十届全国结构抗火技术研讨会”、“22nd International Conference on Composite Structures”上作专题学术报告。</w:t>
      </w:r>
    </w:p>
    <w:p w14:paraId="686B367F" w14:textId="77777777" w:rsidR="00FD12FA" w:rsidRDefault="00FD12FA" w:rsidP="00FD12FA">
      <w:pPr>
        <w:snapToGrid w:val="0"/>
        <w:spacing w:line="560" w:lineRule="exact"/>
        <w:rPr>
          <w:b/>
          <w:sz w:val="44"/>
        </w:rPr>
      </w:pPr>
    </w:p>
    <w:p w14:paraId="741688F7" w14:textId="77777777" w:rsidR="00FD12FA" w:rsidRDefault="00FD12FA" w:rsidP="00FD12FA">
      <w:pPr>
        <w:snapToGrid w:val="0"/>
        <w:spacing w:line="560" w:lineRule="exact"/>
        <w:jc w:val="center"/>
        <w:rPr>
          <w:rFonts w:ascii="楷体_GB2312" w:eastAsia="楷体_GB2312" w:hAnsi="楷体" w:cs="楷体_GB2312"/>
          <w:b/>
          <w:bCs/>
          <w:sz w:val="32"/>
          <w:szCs w:val="32"/>
        </w:rPr>
      </w:pPr>
      <w:r>
        <w:rPr>
          <w:rFonts w:ascii="楷体_GB2312" w:eastAsia="楷体_GB2312" w:hAnsi="楷体" w:cs="楷体_GB2312" w:hint="eastAsia"/>
          <w:b/>
          <w:bCs/>
          <w:sz w:val="32"/>
          <w:szCs w:val="32"/>
        </w:rPr>
        <w:t>个人事迹</w:t>
      </w:r>
    </w:p>
    <w:p w14:paraId="1F915BFA" w14:textId="77777777" w:rsidR="00FD12FA" w:rsidRDefault="00FD12FA" w:rsidP="00FD12FA">
      <w:pPr>
        <w:snapToGrid w:val="0"/>
        <w:spacing w:line="560" w:lineRule="exact"/>
        <w:jc w:val="center"/>
        <w:rPr>
          <w:rFonts w:ascii="方正小标宋简体" w:eastAsia="方正小标宋简体"/>
          <w:b/>
          <w:sz w:val="36"/>
          <w:szCs w:val="36"/>
        </w:rPr>
      </w:pPr>
      <w:r w:rsidRPr="002434BA">
        <w:rPr>
          <w:rFonts w:ascii="方正小标宋简体" w:eastAsia="方正小标宋简体" w:hint="eastAsia"/>
          <w:b/>
          <w:sz w:val="36"/>
          <w:szCs w:val="36"/>
        </w:rPr>
        <w:t>越挫越勇</w:t>
      </w:r>
      <w:r>
        <w:rPr>
          <w:rFonts w:ascii="方正小标宋简体" w:eastAsia="方正小标宋简体" w:hint="eastAsia"/>
          <w:b/>
          <w:sz w:val="36"/>
          <w:szCs w:val="36"/>
        </w:rPr>
        <w:t>，梅香苦寒</w:t>
      </w:r>
    </w:p>
    <w:p w14:paraId="26823D32" w14:textId="77777777" w:rsidR="00FD12FA" w:rsidRDefault="00FD12FA" w:rsidP="00FD12FA">
      <w:pPr>
        <w:snapToGrid w:val="0"/>
        <w:spacing w:line="560" w:lineRule="exact"/>
        <w:ind w:firstLineChars="200" w:firstLine="640"/>
        <w:rPr>
          <w:rFonts w:ascii="仿宋" w:eastAsia="仿宋"/>
          <w:sz w:val="32"/>
          <w:szCs w:val="32"/>
        </w:rPr>
      </w:pPr>
      <w:r w:rsidRPr="002434BA">
        <w:rPr>
          <w:rFonts w:ascii="仿宋" w:eastAsia="仿宋" w:hint="eastAsia"/>
          <w:sz w:val="32"/>
          <w:szCs w:val="32"/>
        </w:rPr>
        <w:t>宝剑锋从磨砺出,梅花香自苦寒来</w:t>
      </w:r>
      <w:r>
        <w:rPr>
          <w:rFonts w:ascii="仿宋" w:eastAsia="仿宋" w:hint="eastAsia"/>
          <w:sz w:val="32"/>
          <w:szCs w:val="32"/>
        </w:rPr>
        <w:t>。每一个成功的背后都有着不为人知的付出和艰辛。每当论文最终得以发表的时候，他总能感到无的激动和欣慰，感谢自己的付出和坚持，感谢导师的谆谆教诲，感谢同门的鼎力相助。也正是这些激励着他不断前行，只有他自己清楚一篇不过数十页的论文背后有多少努力和汗水、失落与彷徨。他的第一篇SCI论文就曾让他陷入低谷。从实验设计到论文撰写历时接近一年，成文投稿后又经历了长达8个月的外审，这是忐忑而又充满无限期待的8个月。当收到论文小修的邮件后，他激动了小半</w:t>
      </w:r>
      <w:r>
        <w:rPr>
          <w:rFonts w:ascii="仿宋" w:eastAsia="仿宋" w:hint="eastAsia"/>
          <w:sz w:val="32"/>
          <w:szCs w:val="32"/>
        </w:rPr>
        <w:lastRenderedPageBreak/>
        <w:t>天，以为皇天不负有心人，努力终有回报。可谁又能想到一个半月后主编对返修论文给出了拒稿的结论，理由是其中一个审稿人在审阅返修稿时又对试验设计中的一个参数重新提出了异议，并十分坚决的给出了拒稿意见。</w:t>
      </w:r>
    </w:p>
    <w:p w14:paraId="6D72638E" w14:textId="77777777" w:rsidR="00FD12FA" w:rsidRDefault="00FD12FA" w:rsidP="00FD12FA">
      <w:pPr>
        <w:snapToGrid w:val="0"/>
        <w:spacing w:line="560" w:lineRule="exact"/>
        <w:ind w:firstLineChars="200" w:firstLine="640"/>
        <w:rPr>
          <w:rFonts w:ascii="仿宋" w:eastAsia="仿宋"/>
          <w:sz w:val="32"/>
          <w:szCs w:val="32"/>
        </w:rPr>
      </w:pPr>
      <w:r>
        <w:rPr>
          <w:rFonts w:ascii="仿宋" w:eastAsia="仿宋" w:hint="eastAsia"/>
          <w:sz w:val="32"/>
          <w:szCs w:val="32"/>
        </w:rPr>
        <w:t>他对审稿人“回马枪”式的拒稿十分不解，虽然他自信满满的做了最后的努力，洋洋洒洒几千字的申诉信，但最后还是无力回天。接近两年的努力，付诸东流。仿佛万丈高楼在即将喜封金顶的前夜，轰然倒塌。备受打击的他一度怀疑自己。“科学研究和生活中其他的事情一样，总会有一些波澜和挫折，只有咬紧牙关、坚定向前才会取得胜利”导师陈誉教授鼓励他度过灰暗时光的话语现在依然会时常回响在耳边。因为心中有目标，他没有被这次的挫折打倒。消沉了几日，他迅速从这次失利的阴影中抽离了出来，同导师一起分析原因，查漏补缺，补做了部分试验，将论文重新整理修改后再次投稿，果不其然，三个月后论文就被录用，收获了他人生中的第一篇SCI论文。从此他更加坚定的认识到，科研中没有一蹴而就，唯有“铁杵成针”的毅力加上“</w:t>
      </w:r>
      <w:r w:rsidRPr="00F34790">
        <w:rPr>
          <w:rFonts w:ascii="仿宋" w:eastAsia="仿宋" w:hint="eastAsia"/>
          <w:sz w:val="32"/>
          <w:szCs w:val="32"/>
        </w:rPr>
        <w:t>宠辱不惊,笑看庭前花开花落</w:t>
      </w:r>
      <w:r>
        <w:rPr>
          <w:rFonts w:ascii="仿宋" w:eastAsia="仿宋" w:hint="eastAsia"/>
          <w:sz w:val="32"/>
          <w:szCs w:val="32"/>
        </w:rPr>
        <w:t>”的心态才能在科研的道路上一往无前。</w:t>
      </w:r>
    </w:p>
    <w:p w14:paraId="586227DC" w14:textId="58CE1570" w:rsidR="00FD12FA" w:rsidRPr="004F66E2" w:rsidRDefault="00FD12FA" w:rsidP="00FD12FA">
      <w:pPr>
        <w:snapToGrid w:val="0"/>
        <w:spacing w:line="560" w:lineRule="exact"/>
        <w:ind w:firstLineChars="200" w:firstLine="640"/>
        <w:rPr>
          <w:rFonts w:ascii="仿宋" w:eastAsia="仿宋"/>
          <w:sz w:val="32"/>
          <w:szCs w:val="32"/>
        </w:rPr>
      </w:pPr>
      <w:r>
        <w:rPr>
          <w:rFonts w:ascii="仿宋" w:eastAsia="仿宋" w:hint="eastAsia"/>
          <w:sz w:val="32"/>
          <w:szCs w:val="32"/>
        </w:rPr>
        <w:t>作为一个土木工程方向的科研人只有熬得过实验室里寒冬酷暑、磨的起论文撰写时一字一句、守的住文章审稿中一月一日，最后方能换的来收获时的畅快一笑。他和大家一样渴望成功，但他深知成功来之不易。“</w:t>
      </w:r>
      <w:r w:rsidRPr="00FC2E67">
        <w:rPr>
          <w:rFonts w:ascii="仿宋" w:eastAsia="仿宋" w:hint="eastAsia"/>
          <w:sz w:val="32"/>
          <w:szCs w:val="32"/>
        </w:rPr>
        <w:t>有志者事竟成，百二秦关终属楚；苦心人天不负，三千越甲可吞吴</w:t>
      </w:r>
      <w:r>
        <w:rPr>
          <w:rFonts w:ascii="仿宋" w:eastAsia="仿宋" w:hint="eastAsia"/>
          <w:sz w:val="32"/>
          <w:szCs w:val="32"/>
        </w:rPr>
        <w:t>”，他就是</w:t>
      </w:r>
      <w:r>
        <w:rPr>
          <w:rFonts w:ascii="仿宋" w:eastAsia="仿宋" w:hint="eastAsia"/>
          <w:sz w:val="32"/>
          <w:szCs w:val="32"/>
        </w:rPr>
        <w:lastRenderedPageBreak/>
        <w:t>一个默默努力的土木科研人，没什么特别的，有着自己的目标，</w:t>
      </w:r>
      <w:r w:rsidR="0053467D">
        <w:rPr>
          <w:rFonts w:ascii="仿宋" w:eastAsia="仿宋" w:hint="eastAsia"/>
          <w:sz w:val="32"/>
          <w:szCs w:val="32"/>
        </w:rPr>
        <w:t>每天苦行僧一般的推进着眼前的</w:t>
      </w:r>
      <w:r w:rsidR="00174A1C">
        <w:rPr>
          <w:rFonts w:ascii="仿宋" w:eastAsia="仿宋" w:hint="eastAsia"/>
          <w:sz w:val="32"/>
          <w:szCs w:val="32"/>
        </w:rPr>
        <w:t>科研工作</w:t>
      </w:r>
      <w:r>
        <w:rPr>
          <w:rFonts w:ascii="仿宋" w:eastAsia="仿宋" w:hint="eastAsia"/>
          <w:sz w:val="32"/>
          <w:szCs w:val="32"/>
        </w:rPr>
        <w:t>。</w:t>
      </w:r>
    </w:p>
    <w:p w14:paraId="6012D583" w14:textId="77777777" w:rsidR="00195D72" w:rsidRPr="00FD12FA" w:rsidRDefault="00195D72"/>
    <w:sectPr w:rsidR="00195D72" w:rsidRPr="00FD12FA">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BA45FAB"/>
    <w:rsid w:val="00174A1C"/>
    <w:rsid w:val="00195D72"/>
    <w:rsid w:val="001C75FA"/>
    <w:rsid w:val="00342B9A"/>
    <w:rsid w:val="003A4DB9"/>
    <w:rsid w:val="0053467D"/>
    <w:rsid w:val="00770958"/>
    <w:rsid w:val="00E76B3A"/>
    <w:rsid w:val="00FD12FA"/>
    <w:rsid w:val="14972D5C"/>
    <w:rsid w:val="7BA45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C05EF0"/>
  <w15:docId w15:val="{C9BA9766-7F86-4B7E-8778-E23D23D18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nhideWhenUsed/>
    <w:qFormat/>
    <w:pPr>
      <w:widowControl w:val="0"/>
      <w:jc w:val="both"/>
    </w:pPr>
    <w:rPr>
      <w:rFonts w:ascii="Calibri" w:hAnsi="Calibri" w:cstheme="minorBid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难得</dc:creator>
  <cp:lastModifiedBy>Windows 用户</cp:lastModifiedBy>
  <cp:revision>11</cp:revision>
  <dcterms:created xsi:type="dcterms:W3CDTF">2020-10-16T02:48:00Z</dcterms:created>
  <dcterms:modified xsi:type="dcterms:W3CDTF">2020-11-05T15:48:00Z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